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87" w:rsidRDefault="00CE1087" w:rsidP="00E92060">
      <w:pPr>
        <w:pStyle w:val="a5"/>
        <w:numPr>
          <w:ilvl w:val="1"/>
          <w:numId w:val="2"/>
        </w:numPr>
        <w:tabs>
          <w:tab w:val="left" w:pos="1160"/>
        </w:tabs>
        <w:spacing w:before="45"/>
        <w:ind w:hanging="494"/>
        <w:jc w:val="center"/>
        <w:rPr>
          <w:b/>
          <w:sz w:val="28"/>
        </w:rPr>
      </w:pPr>
      <w:r>
        <w:rPr>
          <w:b/>
          <w:sz w:val="28"/>
        </w:rPr>
        <w:t>Актуальність питання, визначення поняття торгівлі</w:t>
      </w:r>
      <w:r>
        <w:rPr>
          <w:b/>
          <w:spacing w:val="-12"/>
          <w:sz w:val="28"/>
        </w:rPr>
        <w:t xml:space="preserve"> </w:t>
      </w:r>
      <w:r w:rsidR="00E92060">
        <w:rPr>
          <w:b/>
          <w:sz w:val="28"/>
        </w:rPr>
        <w:t>людьми</w:t>
      </w:r>
    </w:p>
    <w:p w:rsidR="00CE1087" w:rsidRDefault="00CE1087" w:rsidP="00CE1087">
      <w:pPr>
        <w:pStyle w:val="a3"/>
        <w:spacing w:before="1"/>
        <w:ind w:left="0"/>
        <w:rPr>
          <w:b/>
          <w:sz w:val="36"/>
        </w:rPr>
      </w:pPr>
    </w:p>
    <w:p w:rsidR="00CE1087" w:rsidRDefault="00CE1087" w:rsidP="00CE1087">
      <w:pPr>
        <w:pStyle w:val="a3"/>
        <w:spacing w:line="276" w:lineRule="auto"/>
        <w:ind w:left="100" w:right="163" w:firstLine="566"/>
        <w:jc w:val="both"/>
      </w:pPr>
      <w:r>
        <w:rPr>
          <w:b/>
        </w:rPr>
        <w:t xml:space="preserve">Торгівля людьми </w:t>
      </w:r>
      <w:r>
        <w:t>є одним із найсерйозніших злочинів проти людини, який має як економічні, так і соціальні, педагогічні, психологічні причини. Тому це одна з найбільш актуальних проблем сучасності. Жертвами сучасних форм рабства в усьому світі щорічно стають мільйони людей. Окрім економічних причин, які змушують шукати роботу за кордоном або в різних регіонах своєї країни, важливими факторами, що сприяють торгівлі людьми, є відсутність достовірної інформації про можливості працевлаштування, незнання своїх прав.</w:t>
      </w:r>
    </w:p>
    <w:p w:rsidR="00CE1087" w:rsidRDefault="00CE1087" w:rsidP="00CE1087">
      <w:pPr>
        <w:pStyle w:val="a3"/>
        <w:spacing w:line="276" w:lineRule="auto"/>
        <w:ind w:left="100" w:right="164" w:firstLine="566"/>
        <w:jc w:val="both"/>
      </w:pPr>
      <w:r>
        <w:t>Таким чином, великого значення набуває повне й відповідальне інформування усіх учасників освітнього процесу про цю серйозну проблему як один із найнебезпечніших злочинів проти особистості.</w:t>
      </w:r>
    </w:p>
    <w:p w:rsidR="00CE1087" w:rsidRPr="00CE1087" w:rsidRDefault="00CE1087" w:rsidP="00CE1087">
      <w:pPr>
        <w:pStyle w:val="a3"/>
        <w:spacing w:before="1" w:line="276" w:lineRule="auto"/>
        <w:ind w:left="100" w:right="107" w:firstLine="566"/>
        <w:jc w:val="both"/>
      </w:pPr>
      <w:r>
        <w:t>Сьогодні об’єктом торгівлі людьми часто є молоді люди, котрі не мають достатнього досвіду і не обізнані із наслідками протиправної діяльності. У великих містах сьогодні спостерігається деяке підвищення поінформованості про явище торгівлі людьми, тому торгівці активно переміщаються до маленьких містечок та сіл, де інформації з даної проблеми ще недостатньо. Іноді самі постраждалі не ідентифікують себе як жертв торгівлі і не можуть ані звернутися за допомогою, ані застерегти від подібного лиха інших.</w:t>
      </w:r>
    </w:p>
    <w:p w:rsidR="00CE1087" w:rsidRPr="00CE1087" w:rsidRDefault="00CE1087" w:rsidP="00CE1087">
      <w:pPr>
        <w:pStyle w:val="a3"/>
        <w:spacing w:before="70" w:line="276" w:lineRule="auto"/>
        <w:ind w:left="100" w:right="112" w:firstLine="566"/>
        <w:jc w:val="both"/>
      </w:pPr>
      <w:r>
        <w:rPr>
          <w:b/>
        </w:rPr>
        <w:t xml:space="preserve">Відповідно до ст. 1 Закону України «Про протидію торгівлі людьми» </w:t>
      </w:r>
      <w:r>
        <w:rPr>
          <w:i/>
        </w:rPr>
        <w:t xml:space="preserve">торгівля людьми </w:t>
      </w:r>
      <w:r>
        <w:t xml:space="preserve">- здійснення незаконної угоди, об'єктом якої є людина, а так само вербування, переміщення, переховування, передача або одержання людини, вчинені з метою експлуатації, у тому числі сексуальної, з використанням обману, шахрайства, шантажу, уразливого стану людини або із застосуванням чи погрозою застосування насильства, з використанням службового становища або матеріальної   чи   іншої    залежності    від    іншої    особи,    що    відповідно    до </w:t>
      </w:r>
      <w:hyperlink r:id="rId5">
        <w:r>
          <w:rPr>
            <w:color w:val="000099"/>
          </w:rPr>
          <w:t xml:space="preserve">Кримінального кодексу України </w:t>
        </w:r>
      </w:hyperlink>
      <w:r>
        <w:t>визнаються</w:t>
      </w:r>
      <w:r>
        <w:rPr>
          <w:spacing w:val="-2"/>
        </w:rPr>
        <w:t xml:space="preserve"> </w:t>
      </w:r>
      <w:r>
        <w:t>злочином.</w:t>
      </w:r>
    </w:p>
    <w:p w:rsidR="00CE1087" w:rsidRDefault="00CE1087" w:rsidP="00CE1087">
      <w:pPr>
        <w:pStyle w:val="Heading1"/>
        <w:numPr>
          <w:ilvl w:val="1"/>
          <w:numId w:val="2"/>
        </w:numPr>
        <w:tabs>
          <w:tab w:val="left" w:pos="1159"/>
        </w:tabs>
        <w:spacing w:before="118"/>
        <w:ind w:left="1158"/>
        <w:jc w:val="both"/>
      </w:pPr>
      <w:r>
        <w:t>Види злочинної діяльності у сфері торгівлі</w:t>
      </w:r>
      <w:r>
        <w:rPr>
          <w:spacing w:val="-3"/>
        </w:rPr>
        <w:t xml:space="preserve"> </w:t>
      </w:r>
      <w:r>
        <w:t>людьми.</w:t>
      </w:r>
    </w:p>
    <w:p w:rsidR="00CE1087" w:rsidRDefault="00CE1087" w:rsidP="00CE1087">
      <w:pPr>
        <w:pStyle w:val="a3"/>
        <w:spacing w:before="196" w:line="276" w:lineRule="auto"/>
        <w:ind w:left="100" w:right="107" w:firstLine="566"/>
        <w:jc w:val="both"/>
      </w:pPr>
      <w:r>
        <w:t>Розглядаючи механізм здійснення торгівлі людьми, необхідно виділити види злочинної діяльності у даній сфері:</w:t>
      </w:r>
    </w:p>
    <w:p w:rsidR="00CE1087" w:rsidRDefault="00CE1087" w:rsidP="00CE1087">
      <w:pPr>
        <w:pStyle w:val="a5"/>
        <w:numPr>
          <w:ilvl w:val="0"/>
          <w:numId w:val="1"/>
        </w:numPr>
        <w:tabs>
          <w:tab w:val="left" w:pos="667"/>
        </w:tabs>
        <w:spacing w:before="119" w:line="276" w:lineRule="auto"/>
        <w:ind w:right="107"/>
        <w:jc w:val="both"/>
        <w:rPr>
          <w:sz w:val="28"/>
        </w:rPr>
      </w:pPr>
      <w:r>
        <w:rPr>
          <w:b/>
          <w:sz w:val="28"/>
        </w:rPr>
        <w:t xml:space="preserve">продаж </w:t>
      </w:r>
      <w:r>
        <w:rPr>
          <w:sz w:val="28"/>
        </w:rPr>
        <w:t>– це договір (угода), відповідно до якої одна особа (продавець) передає обумовлену річ (в даному випадку – людину) у фактичну незаконну власність іншої особи (покупця), а остання зобов’язується сплатити за неї певну грошову суму, передбачену угодою</w:t>
      </w:r>
      <w:r>
        <w:rPr>
          <w:spacing w:val="-12"/>
          <w:sz w:val="28"/>
        </w:rPr>
        <w:t xml:space="preserve"> </w:t>
      </w:r>
      <w:r>
        <w:rPr>
          <w:sz w:val="28"/>
        </w:rPr>
        <w:t>сторін;</w:t>
      </w:r>
    </w:p>
    <w:p w:rsidR="00CE1087" w:rsidRDefault="00CE1087" w:rsidP="00CE1087">
      <w:pPr>
        <w:pStyle w:val="a5"/>
        <w:numPr>
          <w:ilvl w:val="0"/>
          <w:numId w:val="1"/>
        </w:numPr>
        <w:tabs>
          <w:tab w:val="left" w:pos="667"/>
        </w:tabs>
        <w:spacing w:line="276" w:lineRule="auto"/>
        <w:ind w:right="110"/>
        <w:jc w:val="both"/>
        <w:rPr>
          <w:sz w:val="28"/>
        </w:rPr>
      </w:pPr>
      <w:r>
        <w:rPr>
          <w:b/>
          <w:sz w:val="28"/>
        </w:rPr>
        <w:t xml:space="preserve">втягнення у злочинну діяльність </w:t>
      </w:r>
      <w:r>
        <w:rPr>
          <w:sz w:val="28"/>
        </w:rPr>
        <w:t>– це дії, пов’язані з безпосереднім психічним чи фізичним впливом на особу та вчиненні з метою викликати у неї прагнення взяти участь в одному з кількох</w:t>
      </w:r>
      <w:r>
        <w:rPr>
          <w:spacing w:val="-12"/>
          <w:sz w:val="28"/>
        </w:rPr>
        <w:t xml:space="preserve"> </w:t>
      </w:r>
      <w:r>
        <w:rPr>
          <w:sz w:val="28"/>
        </w:rPr>
        <w:t>злочинах;</w:t>
      </w:r>
    </w:p>
    <w:p w:rsidR="00CE1087" w:rsidRDefault="00CE1087" w:rsidP="00CE1087">
      <w:pPr>
        <w:pStyle w:val="a5"/>
        <w:numPr>
          <w:ilvl w:val="0"/>
          <w:numId w:val="1"/>
        </w:numPr>
        <w:tabs>
          <w:tab w:val="left" w:pos="667"/>
        </w:tabs>
        <w:spacing w:before="1" w:line="276" w:lineRule="auto"/>
        <w:ind w:right="109"/>
        <w:jc w:val="both"/>
        <w:rPr>
          <w:sz w:val="28"/>
        </w:rPr>
      </w:pPr>
      <w:r>
        <w:rPr>
          <w:b/>
          <w:sz w:val="28"/>
        </w:rPr>
        <w:t xml:space="preserve">залучення в боргову кабалу </w:t>
      </w:r>
      <w:r>
        <w:rPr>
          <w:sz w:val="28"/>
        </w:rPr>
        <w:t xml:space="preserve">– фактичне поставлення особи в стан повної </w:t>
      </w:r>
      <w:r>
        <w:rPr>
          <w:sz w:val="28"/>
        </w:rPr>
        <w:lastRenderedPageBreak/>
        <w:t>рабської залежності іншої особи. Експлуатація такої особи триває до тих  пір, поки вона не відпрацює свій</w:t>
      </w:r>
      <w:r>
        <w:rPr>
          <w:spacing w:val="-4"/>
          <w:sz w:val="28"/>
        </w:rPr>
        <w:t xml:space="preserve"> </w:t>
      </w:r>
      <w:r>
        <w:rPr>
          <w:sz w:val="28"/>
        </w:rPr>
        <w:t>«борг»;</w:t>
      </w:r>
    </w:p>
    <w:p w:rsidR="00CE1087" w:rsidRDefault="00CE1087" w:rsidP="00CE1087">
      <w:pPr>
        <w:pStyle w:val="a5"/>
        <w:numPr>
          <w:ilvl w:val="0"/>
          <w:numId w:val="1"/>
        </w:numPr>
        <w:tabs>
          <w:tab w:val="left" w:pos="667"/>
        </w:tabs>
        <w:spacing w:line="276" w:lineRule="auto"/>
        <w:ind w:right="107"/>
        <w:jc w:val="both"/>
        <w:rPr>
          <w:sz w:val="28"/>
        </w:rPr>
      </w:pPr>
      <w:r>
        <w:rPr>
          <w:b/>
          <w:sz w:val="28"/>
        </w:rPr>
        <w:t xml:space="preserve">усиновлення чи удочеріння в комерційних цілях </w:t>
      </w:r>
      <w:r>
        <w:rPr>
          <w:sz w:val="28"/>
        </w:rPr>
        <w:t>– це оформлення спеціальним юридичним документом встановлення батьківської опіки над дітьми позбавленими батьківського піклування, з метою подальшого їх використання для отримання доходів (у жебракуванні, занятті азартними іграми чи для подальшого укладення щодо них угод пов’язаних з  фактичною передачею 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власності);</w:t>
      </w:r>
    </w:p>
    <w:p w:rsidR="00CE1087" w:rsidRDefault="00CE1087" w:rsidP="00CE1087">
      <w:pPr>
        <w:pStyle w:val="a5"/>
        <w:numPr>
          <w:ilvl w:val="0"/>
          <w:numId w:val="1"/>
        </w:numPr>
        <w:tabs>
          <w:tab w:val="left" w:pos="667"/>
        </w:tabs>
        <w:spacing w:before="1" w:line="276" w:lineRule="auto"/>
        <w:ind w:right="112"/>
        <w:jc w:val="both"/>
        <w:rPr>
          <w:sz w:val="28"/>
        </w:rPr>
      </w:pPr>
      <w:r>
        <w:rPr>
          <w:b/>
          <w:sz w:val="28"/>
        </w:rPr>
        <w:t xml:space="preserve">сексуальна експлуатація </w:t>
      </w:r>
      <w:r>
        <w:rPr>
          <w:sz w:val="28"/>
        </w:rPr>
        <w:t>– це ще один з видів експлуатації праці людини, зокрема в галузі проституції чи в суміжних з нею</w:t>
      </w:r>
      <w:r>
        <w:rPr>
          <w:spacing w:val="-6"/>
          <w:sz w:val="28"/>
        </w:rPr>
        <w:t xml:space="preserve"> </w:t>
      </w:r>
      <w:r>
        <w:rPr>
          <w:sz w:val="28"/>
        </w:rPr>
        <w:t>сферах.</w:t>
      </w:r>
    </w:p>
    <w:p w:rsidR="00CE1087" w:rsidRPr="00CE1087" w:rsidRDefault="00CE1087" w:rsidP="00CE1087">
      <w:pPr>
        <w:rPr>
          <w:lang w:val="uk-UA"/>
        </w:rPr>
      </w:pPr>
    </w:p>
    <w:p w:rsidR="00CE1087" w:rsidRPr="00CE1087" w:rsidRDefault="00CE1087" w:rsidP="00CE1087">
      <w:pPr>
        <w:jc w:val="both"/>
        <w:rPr>
          <w:lang w:val="uk-UA"/>
        </w:rPr>
        <w:sectPr w:rsidR="00CE1087" w:rsidRPr="00CE1087">
          <w:pgSz w:w="11920" w:h="16850"/>
          <w:pgMar w:top="920" w:right="600" w:bottom="1180" w:left="1280" w:header="0" w:footer="993" w:gutter="0"/>
          <w:cols w:space="720"/>
        </w:sectPr>
      </w:pPr>
    </w:p>
    <w:p w:rsidR="00503E35" w:rsidRPr="00CE1087" w:rsidRDefault="00503E35" w:rsidP="00CE1087">
      <w:pPr>
        <w:pStyle w:val="Heading1"/>
        <w:numPr>
          <w:ilvl w:val="1"/>
          <w:numId w:val="2"/>
        </w:numPr>
        <w:tabs>
          <w:tab w:val="left" w:pos="1159"/>
        </w:tabs>
        <w:spacing w:before="118"/>
        <w:ind w:left="1158"/>
        <w:jc w:val="both"/>
      </w:pPr>
    </w:p>
    <w:sectPr w:rsidR="00503E35" w:rsidRPr="00CE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0BC"/>
    <w:multiLevelType w:val="hybridMultilevel"/>
    <w:tmpl w:val="584A63F0"/>
    <w:lvl w:ilvl="0" w:tplc="75FCAB18">
      <w:start w:val="1"/>
      <w:numFmt w:val="decimal"/>
      <w:lvlText w:val="%1"/>
      <w:lvlJc w:val="left"/>
      <w:pPr>
        <w:ind w:left="1159" w:hanging="493"/>
        <w:jc w:val="left"/>
      </w:pPr>
      <w:rPr>
        <w:rFonts w:hint="default"/>
        <w:lang w:val="uk-UA" w:eastAsia="uk-UA" w:bidi="uk-UA"/>
      </w:rPr>
    </w:lvl>
    <w:lvl w:ilvl="1" w:tplc="6D8C0A9A">
      <w:numFmt w:val="none"/>
      <w:lvlText w:val=""/>
      <w:lvlJc w:val="left"/>
      <w:pPr>
        <w:tabs>
          <w:tab w:val="num" w:pos="360"/>
        </w:tabs>
      </w:pPr>
    </w:lvl>
    <w:lvl w:ilvl="2" w:tplc="115A10C6">
      <w:numFmt w:val="bullet"/>
      <w:lvlText w:val="•"/>
      <w:lvlJc w:val="left"/>
      <w:pPr>
        <w:ind w:left="2934" w:hanging="493"/>
      </w:pPr>
      <w:rPr>
        <w:rFonts w:hint="default"/>
        <w:lang w:val="uk-UA" w:eastAsia="uk-UA" w:bidi="uk-UA"/>
      </w:rPr>
    </w:lvl>
    <w:lvl w:ilvl="3" w:tplc="C5DADDDE">
      <w:numFmt w:val="bullet"/>
      <w:lvlText w:val="•"/>
      <w:lvlJc w:val="left"/>
      <w:pPr>
        <w:ind w:left="3821" w:hanging="493"/>
      </w:pPr>
      <w:rPr>
        <w:rFonts w:hint="default"/>
        <w:lang w:val="uk-UA" w:eastAsia="uk-UA" w:bidi="uk-UA"/>
      </w:rPr>
    </w:lvl>
    <w:lvl w:ilvl="4" w:tplc="345AEB32">
      <w:numFmt w:val="bullet"/>
      <w:lvlText w:val="•"/>
      <w:lvlJc w:val="left"/>
      <w:pPr>
        <w:ind w:left="4708" w:hanging="493"/>
      </w:pPr>
      <w:rPr>
        <w:rFonts w:hint="default"/>
        <w:lang w:val="uk-UA" w:eastAsia="uk-UA" w:bidi="uk-UA"/>
      </w:rPr>
    </w:lvl>
    <w:lvl w:ilvl="5" w:tplc="9EC80B6E">
      <w:numFmt w:val="bullet"/>
      <w:lvlText w:val="•"/>
      <w:lvlJc w:val="left"/>
      <w:pPr>
        <w:ind w:left="5595" w:hanging="493"/>
      </w:pPr>
      <w:rPr>
        <w:rFonts w:hint="default"/>
        <w:lang w:val="uk-UA" w:eastAsia="uk-UA" w:bidi="uk-UA"/>
      </w:rPr>
    </w:lvl>
    <w:lvl w:ilvl="6" w:tplc="EA2C19AC">
      <w:numFmt w:val="bullet"/>
      <w:lvlText w:val="•"/>
      <w:lvlJc w:val="left"/>
      <w:pPr>
        <w:ind w:left="6482" w:hanging="493"/>
      </w:pPr>
      <w:rPr>
        <w:rFonts w:hint="default"/>
        <w:lang w:val="uk-UA" w:eastAsia="uk-UA" w:bidi="uk-UA"/>
      </w:rPr>
    </w:lvl>
    <w:lvl w:ilvl="7" w:tplc="62A6F4A6">
      <w:numFmt w:val="bullet"/>
      <w:lvlText w:val="•"/>
      <w:lvlJc w:val="left"/>
      <w:pPr>
        <w:ind w:left="7369" w:hanging="493"/>
      </w:pPr>
      <w:rPr>
        <w:rFonts w:hint="default"/>
        <w:lang w:val="uk-UA" w:eastAsia="uk-UA" w:bidi="uk-UA"/>
      </w:rPr>
    </w:lvl>
    <w:lvl w:ilvl="8" w:tplc="4C2E0E3A">
      <w:numFmt w:val="bullet"/>
      <w:lvlText w:val="•"/>
      <w:lvlJc w:val="left"/>
      <w:pPr>
        <w:ind w:left="8256" w:hanging="493"/>
      </w:pPr>
      <w:rPr>
        <w:rFonts w:hint="default"/>
        <w:lang w:val="uk-UA" w:eastAsia="uk-UA" w:bidi="uk-UA"/>
      </w:rPr>
    </w:lvl>
  </w:abstractNum>
  <w:abstractNum w:abstractNumId="1">
    <w:nsid w:val="7B4C5DC1"/>
    <w:multiLevelType w:val="hybridMultilevel"/>
    <w:tmpl w:val="F3E2D082"/>
    <w:lvl w:ilvl="0" w:tplc="9DB23F68">
      <w:numFmt w:val="bullet"/>
      <w:lvlText w:val=""/>
      <w:lvlJc w:val="left"/>
      <w:pPr>
        <w:ind w:left="66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EB608784">
      <w:numFmt w:val="bullet"/>
      <w:lvlText w:val="•"/>
      <w:lvlJc w:val="left"/>
      <w:pPr>
        <w:ind w:left="1597" w:hanging="360"/>
      </w:pPr>
      <w:rPr>
        <w:rFonts w:hint="default"/>
        <w:lang w:val="uk-UA" w:eastAsia="uk-UA" w:bidi="uk-UA"/>
      </w:rPr>
    </w:lvl>
    <w:lvl w:ilvl="2" w:tplc="691CBC74">
      <w:numFmt w:val="bullet"/>
      <w:lvlText w:val="•"/>
      <w:lvlJc w:val="left"/>
      <w:pPr>
        <w:ind w:left="2534" w:hanging="360"/>
      </w:pPr>
      <w:rPr>
        <w:rFonts w:hint="default"/>
        <w:lang w:val="uk-UA" w:eastAsia="uk-UA" w:bidi="uk-UA"/>
      </w:rPr>
    </w:lvl>
    <w:lvl w:ilvl="3" w:tplc="52A4B7A0">
      <w:numFmt w:val="bullet"/>
      <w:lvlText w:val="•"/>
      <w:lvlJc w:val="left"/>
      <w:pPr>
        <w:ind w:left="3471" w:hanging="360"/>
      </w:pPr>
      <w:rPr>
        <w:rFonts w:hint="default"/>
        <w:lang w:val="uk-UA" w:eastAsia="uk-UA" w:bidi="uk-UA"/>
      </w:rPr>
    </w:lvl>
    <w:lvl w:ilvl="4" w:tplc="1F66143E">
      <w:numFmt w:val="bullet"/>
      <w:lvlText w:val="•"/>
      <w:lvlJc w:val="left"/>
      <w:pPr>
        <w:ind w:left="4408" w:hanging="360"/>
      </w:pPr>
      <w:rPr>
        <w:rFonts w:hint="default"/>
        <w:lang w:val="uk-UA" w:eastAsia="uk-UA" w:bidi="uk-UA"/>
      </w:rPr>
    </w:lvl>
    <w:lvl w:ilvl="5" w:tplc="FB8A83FA">
      <w:numFmt w:val="bullet"/>
      <w:lvlText w:val="•"/>
      <w:lvlJc w:val="left"/>
      <w:pPr>
        <w:ind w:left="5345" w:hanging="360"/>
      </w:pPr>
      <w:rPr>
        <w:rFonts w:hint="default"/>
        <w:lang w:val="uk-UA" w:eastAsia="uk-UA" w:bidi="uk-UA"/>
      </w:rPr>
    </w:lvl>
    <w:lvl w:ilvl="6" w:tplc="A8125BC6">
      <w:numFmt w:val="bullet"/>
      <w:lvlText w:val="•"/>
      <w:lvlJc w:val="left"/>
      <w:pPr>
        <w:ind w:left="6282" w:hanging="360"/>
      </w:pPr>
      <w:rPr>
        <w:rFonts w:hint="default"/>
        <w:lang w:val="uk-UA" w:eastAsia="uk-UA" w:bidi="uk-UA"/>
      </w:rPr>
    </w:lvl>
    <w:lvl w:ilvl="7" w:tplc="2458A12C">
      <w:numFmt w:val="bullet"/>
      <w:lvlText w:val="•"/>
      <w:lvlJc w:val="left"/>
      <w:pPr>
        <w:ind w:left="7219" w:hanging="360"/>
      </w:pPr>
      <w:rPr>
        <w:rFonts w:hint="default"/>
        <w:lang w:val="uk-UA" w:eastAsia="uk-UA" w:bidi="uk-UA"/>
      </w:rPr>
    </w:lvl>
    <w:lvl w:ilvl="8" w:tplc="A2FE8C10">
      <w:numFmt w:val="bullet"/>
      <w:lvlText w:val="•"/>
      <w:lvlJc w:val="left"/>
      <w:pPr>
        <w:ind w:left="8156" w:hanging="360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087"/>
    <w:rsid w:val="00503E35"/>
    <w:rsid w:val="00CE1087"/>
    <w:rsid w:val="00E9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1087"/>
    <w:pPr>
      <w:widowControl w:val="0"/>
      <w:autoSpaceDE w:val="0"/>
      <w:autoSpaceDN w:val="0"/>
      <w:spacing w:after="0" w:line="240" w:lineRule="auto"/>
      <w:ind w:left="666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CE108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CE1087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CE1087"/>
    <w:pPr>
      <w:widowControl w:val="0"/>
      <w:autoSpaceDE w:val="0"/>
      <w:autoSpaceDN w:val="0"/>
      <w:spacing w:after="0" w:line="240" w:lineRule="auto"/>
      <w:ind w:left="666" w:hanging="360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34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2020-04-07T10:36:00Z</dcterms:created>
  <dcterms:modified xsi:type="dcterms:W3CDTF">2020-04-07T10:38:00Z</dcterms:modified>
</cp:coreProperties>
</file>